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77" w:rsidRDefault="000E4B77" w:rsidP="000E4B77">
      <w:pPr>
        <w:spacing w:after="0" w:line="240" w:lineRule="auto"/>
        <w:outlineLvl w:val="0"/>
        <w:rPr>
          <w:rFonts w:ascii="Times New Roman" w:eastAsia="Times New Roman" w:hAnsi="Times New Roman" w:cs="Times New Roman"/>
          <w:b/>
          <w:bCs/>
          <w:kern w:val="36"/>
          <w:sz w:val="28"/>
          <w:szCs w:val="28"/>
          <w:lang w:eastAsia="ru-RU"/>
        </w:rPr>
      </w:pPr>
      <w:r w:rsidRPr="000E4B77">
        <w:rPr>
          <w:rFonts w:ascii="Times New Roman" w:eastAsia="Times New Roman" w:hAnsi="Times New Roman" w:cs="Times New Roman"/>
          <w:b/>
          <w:bCs/>
          <w:kern w:val="36"/>
          <w:sz w:val="28"/>
          <w:szCs w:val="28"/>
          <w:lang w:eastAsia="ru-RU"/>
        </w:rPr>
        <w:drawing>
          <wp:inline distT="0" distB="0" distL="0" distR="0">
            <wp:extent cx="2375535" cy="979805"/>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5535" cy="979805"/>
                    </a:xfrm>
                    <a:prstGeom prst="rect">
                      <a:avLst/>
                    </a:prstGeom>
                    <a:noFill/>
                    <a:ln w="9525">
                      <a:noFill/>
                      <a:miter lim="800000"/>
                      <a:headEnd/>
                      <a:tailEnd/>
                    </a:ln>
                  </pic:spPr>
                </pic:pic>
              </a:graphicData>
            </a:graphic>
          </wp:inline>
        </w:drawing>
      </w:r>
    </w:p>
    <w:p w:rsidR="000E4B77" w:rsidRDefault="000E4B77" w:rsidP="008E2222">
      <w:pPr>
        <w:spacing w:after="0" w:line="240" w:lineRule="auto"/>
        <w:jc w:val="center"/>
        <w:outlineLvl w:val="0"/>
        <w:rPr>
          <w:rFonts w:ascii="Times New Roman" w:eastAsia="Times New Roman" w:hAnsi="Times New Roman" w:cs="Times New Roman"/>
          <w:b/>
          <w:bCs/>
          <w:kern w:val="36"/>
          <w:sz w:val="28"/>
          <w:szCs w:val="28"/>
          <w:lang w:eastAsia="ru-RU"/>
        </w:rPr>
      </w:pPr>
    </w:p>
    <w:p w:rsidR="008E2222" w:rsidRDefault="008E2222" w:rsidP="008E2222">
      <w:pPr>
        <w:spacing w:after="0" w:line="240" w:lineRule="auto"/>
        <w:jc w:val="center"/>
        <w:outlineLvl w:val="0"/>
        <w:rPr>
          <w:rFonts w:ascii="Times New Roman" w:eastAsia="Times New Roman" w:hAnsi="Times New Roman" w:cs="Times New Roman"/>
          <w:b/>
          <w:bCs/>
          <w:kern w:val="36"/>
          <w:sz w:val="28"/>
          <w:szCs w:val="28"/>
          <w:lang w:eastAsia="ru-RU"/>
        </w:rPr>
      </w:pPr>
      <w:proofErr w:type="spellStart"/>
      <w:r w:rsidRPr="008E2222">
        <w:rPr>
          <w:rFonts w:ascii="Times New Roman" w:eastAsia="Times New Roman" w:hAnsi="Times New Roman" w:cs="Times New Roman"/>
          <w:b/>
          <w:bCs/>
          <w:kern w:val="36"/>
          <w:sz w:val="28"/>
          <w:szCs w:val="28"/>
          <w:lang w:eastAsia="ru-RU"/>
        </w:rPr>
        <w:t>Росреестр</w:t>
      </w:r>
      <w:proofErr w:type="spellEnd"/>
      <w:r w:rsidRPr="008E2222">
        <w:rPr>
          <w:rFonts w:ascii="Times New Roman" w:eastAsia="Times New Roman" w:hAnsi="Times New Roman" w:cs="Times New Roman"/>
          <w:b/>
          <w:bCs/>
          <w:kern w:val="36"/>
          <w:sz w:val="28"/>
          <w:szCs w:val="28"/>
          <w:lang w:eastAsia="ru-RU"/>
        </w:rPr>
        <w:t xml:space="preserve"> продолжает снижать </w:t>
      </w:r>
    </w:p>
    <w:p w:rsidR="008E2222" w:rsidRDefault="008E2222" w:rsidP="008E2222">
      <w:pPr>
        <w:spacing w:after="0" w:line="240" w:lineRule="auto"/>
        <w:jc w:val="center"/>
        <w:outlineLvl w:val="0"/>
        <w:rPr>
          <w:rFonts w:ascii="Times New Roman" w:eastAsia="Times New Roman" w:hAnsi="Times New Roman" w:cs="Times New Roman"/>
          <w:b/>
          <w:bCs/>
          <w:kern w:val="36"/>
          <w:sz w:val="28"/>
          <w:szCs w:val="28"/>
          <w:lang w:eastAsia="ru-RU"/>
        </w:rPr>
      </w:pPr>
      <w:r w:rsidRPr="008E2222">
        <w:rPr>
          <w:rFonts w:ascii="Times New Roman" w:eastAsia="Times New Roman" w:hAnsi="Times New Roman" w:cs="Times New Roman"/>
          <w:b/>
          <w:bCs/>
          <w:kern w:val="36"/>
          <w:sz w:val="28"/>
          <w:szCs w:val="28"/>
          <w:lang w:eastAsia="ru-RU"/>
        </w:rPr>
        <w:t>долю отказов и приостановлений в регистрации прав</w:t>
      </w:r>
    </w:p>
    <w:p w:rsidR="008E2222" w:rsidRPr="008E2222" w:rsidRDefault="008E2222" w:rsidP="008E2222">
      <w:pPr>
        <w:spacing w:after="0" w:line="240" w:lineRule="auto"/>
        <w:ind w:firstLine="709"/>
        <w:outlineLvl w:val="0"/>
        <w:rPr>
          <w:rFonts w:ascii="Times New Roman" w:eastAsia="Times New Roman" w:hAnsi="Times New Roman" w:cs="Times New Roman"/>
          <w:b/>
          <w:bCs/>
          <w:kern w:val="36"/>
          <w:sz w:val="28"/>
          <w:szCs w:val="28"/>
          <w:lang w:eastAsia="ru-RU"/>
        </w:rPr>
      </w:pPr>
    </w:p>
    <w:p w:rsidR="008E2222" w:rsidRPr="008E2222" w:rsidRDefault="008E2222" w:rsidP="008E2222">
      <w:pPr>
        <w:spacing w:after="0" w:line="240" w:lineRule="auto"/>
        <w:ind w:firstLine="709"/>
        <w:jc w:val="both"/>
        <w:rPr>
          <w:rFonts w:ascii="Times New Roman" w:eastAsia="Times New Roman" w:hAnsi="Times New Roman" w:cs="Times New Roman"/>
          <w:sz w:val="28"/>
          <w:szCs w:val="28"/>
          <w:lang w:eastAsia="ru-RU"/>
        </w:rPr>
      </w:pPr>
      <w:r w:rsidRPr="008E2222">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w:t>
      </w:r>
      <w:proofErr w:type="spellStart"/>
      <w:r w:rsidRPr="008E2222">
        <w:rPr>
          <w:rFonts w:ascii="Times New Roman" w:eastAsia="Times New Roman" w:hAnsi="Times New Roman" w:cs="Times New Roman"/>
          <w:sz w:val="28"/>
          <w:szCs w:val="28"/>
          <w:lang w:eastAsia="ru-RU"/>
        </w:rPr>
        <w:t>Росреестр</w:t>
      </w:r>
      <w:proofErr w:type="spellEnd"/>
      <w:r w:rsidRPr="008E2222">
        <w:rPr>
          <w:rFonts w:ascii="Times New Roman" w:eastAsia="Times New Roman" w:hAnsi="Times New Roman" w:cs="Times New Roman"/>
          <w:sz w:val="28"/>
          <w:szCs w:val="28"/>
          <w:lang w:eastAsia="ru-RU"/>
        </w:rPr>
        <w:t>) подводит итоги реализации целевой модели «Регистрация права собственности на земельные участки и объекты недвижимого имущества»</w:t>
      </w:r>
      <w:bookmarkStart w:id="0" w:name="_ftnref1"/>
      <w:r w:rsidR="00C8795A" w:rsidRPr="000E4B77">
        <w:rPr>
          <w:rFonts w:ascii="Times New Roman" w:eastAsia="Times New Roman" w:hAnsi="Times New Roman" w:cs="Times New Roman"/>
          <w:sz w:val="16"/>
          <w:szCs w:val="16"/>
          <w:lang w:eastAsia="ru-RU"/>
        </w:rPr>
        <w:fldChar w:fldCharType="begin"/>
      </w:r>
      <w:r w:rsidRPr="000E4B77">
        <w:rPr>
          <w:rFonts w:ascii="Times New Roman" w:eastAsia="Times New Roman" w:hAnsi="Times New Roman" w:cs="Times New Roman"/>
          <w:sz w:val="16"/>
          <w:szCs w:val="16"/>
          <w:lang w:eastAsia="ru-RU"/>
        </w:rPr>
        <w:instrText xml:space="preserve"> HYPERLINK "file:///C:\\Documents%20and%20Settings\\pianova_dy\\Local%20Settings\\Temporary%20Internet%20Files\\Content.Outlook\\W81C3V2F\\%D0%9F%D1%80%D0%B5%D1%81%D1%81-%D1%80%D0%B5%D0%BB%D0%B8%D0%B7_%D1%80%D0%B5%D0%B3%D0%B8%D1%81%D1%82%D1%80%D0%B0%D1%86%D0%B8%D1%8F%20%D0%BF%D1%80%D0%B8%D0%BE%D1%81%D1%82%D0%B0%D0%BD%D0%BE%D0%B2%D0%BA%D0%B8%20%D0%B8%20%D0%BE%D1%82%D0%BA%D0%B0%D0%B7%D1%8B_12-11-2018.docx" \l "_ftn1" </w:instrText>
      </w:r>
      <w:r w:rsidR="00C8795A" w:rsidRPr="000E4B77">
        <w:rPr>
          <w:rFonts w:ascii="Times New Roman" w:eastAsia="Times New Roman" w:hAnsi="Times New Roman" w:cs="Times New Roman"/>
          <w:sz w:val="16"/>
          <w:szCs w:val="16"/>
          <w:lang w:eastAsia="ru-RU"/>
        </w:rPr>
        <w:fldChar w:fldCharType="separate"/>
      </w:r>
      <w:r w:rsidRPr="000E4B77">
        <w:rPr>
          <w:rFonts w:ascii="Times New Roman" w:eastAsia="Times New Roman" w:hAnsi="Times New Roman" w:cs="Times New Roman"/>
          <w:color w:val="0000FF"/>
          <w:sz w:val="16"/>
          <w:szCs w:val="16"/>
          <w:u w:val="single"/>
          <w:lang w:eastAsia="ru-RU"/>
        </w:rPr>
        <w:t>[1]</w:t>
      </w:r>
      <w:r w:rsidR="00C8795A" w:rsidRPr="000E4B77">
        <w:rPr>
          <w:rFonts w:ascii="Times New Roman" w:eastAsia="Times New Roman" w:hAnsi="Times New Roman" w:cs="Times New Roman"/>
          <w:sz w:val="16"/>
          <w:szCs w:val="16"/>
          <w:lang w:eastAsia="ru-RU"/>
        </w:rPr>
        <w:fldChar w:fldCharType="end"/>
      </w:r>
      <w:bookmarkEnd w:id="0"/>
      <w:r w:rsidRPr="008E2222">
        <w:rPr>
          <w:rFonts w:ascii="Times New Roman" w:eastAsia="Times New Roman" w:hAnsi="Times New Roman" w:cs="Times New Roman"/>
          <w:sz w:val="28"/>
          <w:szCs w:val="28"/>
          <w:lang w:eastAsia="ru-RU"/>
        </w:rPr>
        <w:t xml:space="preserve"> по доле приостановлений и отказов за январь-сентябрь 2018 года. В отчетном периоде в среднем по Российской Федерации доля приостановлений при регистрации составила 2,97%, отказов – 0,71% (по итогам 2017 года доля приостановлений при регистрации прав составляла – 4,93%, доля отказов при проведении этой процедуры – 1,00%).</w:t>
      </w:r>
    </w:p>
    <w:p w:rsidR="008E2222" w:rsidRPr="008E2222" w:rsidRDefault="008E2222" w:rsidP="008E2222">
      <w:pPr>
        <w:spacing w:after="0" w:line="240" w:lineRule="auto"/>
        <w:ind w:firstLine="709"/>
        <w:jc w:val="both"/>
        <w:rPr>
          <w:rFonts w:ascii="Times New Roman" w:eastAsia="Times New Roman" w:hAnsi="Times New Roman" w:cs="Times New Roman"/>
          <w:sz w:val="28"/>
          <w:szCs w:val="28"/>
          <w:lang w:eastAsia="ru-RU"/>
        </w:rPr>
      </w:pPr>
      <w:r w:rsidRPr="008E2222">
        <w:rPr>
          <w:rFonts w:ascii="Times New Roman" w:eastAsia="Times New Roman" w:hAnsi="Times New Roman" w:cs="Times New Roman"/>
          <w:sz w:val="28"/>
          <w:szCs w:val="28"/>
          <w:lang w:eastAsia="ru-RU"/>
        </w:rPr>
        <w:t xml:space="preserve">Целевой моделью установлено снижение до конца 2018 года доли приостановлений при регистрации прав до 5,8%, доли отказов – до 1,0%. Таким </w:t>
      </w:r>
      <w:proofErr w:type="gramStart"/>
      <w:r w:rsidRPr="008E2222">
        <w:rPr>
          <w:rFonts w:ascii="Times New Roman" w:eastAsia="Times New Roman" w:hAnsi="Times New Roman" w:cs="Times New Roman"/>
          <w:sz w:val="28"/>
          <w:szCs w:val="28"/>
          <w:lang w:eastAsia="ru-RU"/>
        </w:rPr>
        <w:t>образом</w:t>
      </w:r>
      <w:proofErr w:type="gramEnd"/>
      <w:r w:rsidRPr="008E2222">
        <w:rPr>
          <w:rFonts w:ascii="Times New Roman" w:eastAsia="Times New Roman" w:hAnsi="Times New Roman" w:cs="Times New Roman"/>
          <w:sz w:val="28"/>
          <w:szCs w:val="28"/>
          <w:lang w:eastAsia="ru-RU"/>
        </w:rPr>
        <w:t xml:space="preserve"> по итогам 9 месяцев 2018 года в целом по Российской Федерации, а также в большинстве регионов в отдельности уже достигнуты целевые значения по доле приостановлений и отказов при регистрации прав, установленные моделью на 2018 год. Показатель модели 2018 года по доле приостановлений выполнило 82 региональное управление ведомства. 75 территориальных органа Службы достигли целевого значения по доле отказов, установленного на 2018 год.</w:t>
      </w:r>
    </w:p>
    <w:p w:rsidR="008E2222" w:rsidRPr="008E2222" w:rsidRDefault="008E2222" w:rsidP="008E2222">
      <w:pPr>
        <w:spacing w:after="0" w:line="240" w:lineRule="auto"/>
        <w:ind w:firstLine="709"/>
        <w:jc w:val="both"/>
        <w:rPr>
          <w:rFonts w:ascii="Times New Roman" w:eastAsia="Times New Roman" w:hAnsi="Times New Roman" w:cs="Times New Roman"/>
          <w:sz w:val="28"/>
          <w:szCs w:val="28"/>
          <w:lang w:eastAsia="ru-RU"/>
        </w:rPr>
      </w:pPr>
      <w:r w:rsidRPr="008E2222">
        <w:rPr>
          <w:rFonts w:ascii="Times New Roman" w:eastAsia="Times New Roman" w:hAnsi="Times New Roman" w:cs="Times New Roman"/>
          <w:sz w:val="28"/>
          <w:szCs w:val="28"/>
          <w:lang w:eastAsia="ru-RU"/>
        </w:rPr>
        <w:t xml:space="preserve">Как показывает практика реализации целевых моделей, наилучшие значения по доле приостановлений и отказов при проведении регистрации прав достигнуты в регионах, в которых на уровне субъектов и муниципальных образований развита и активно используется региональная система межведомственного взаимодействия. Кроме того, на долю приостановлений и отказов значительное влияние оказывает качество приема документов на оказание услуг </w:t>
      </w:r>
      <w:proofErr w:type="spellStart"/>
      <w:r w:rsidRPr="008E2222">
        <w:rPr>
          <w:rFonts w:ascii="Times New Roman" w:eastAsia="Times New Roman" w:hAnsi="Times New Roman" w:cs="Times New Roman"/>
          <w:sz w:val="28"/>
          <w:szCs w:val="28"/>
          <w:lang w:eastAsia="ru-RU"/>
        </w:rPr>
        <w:t>Росреестра</w:t>
      </w:r>
      <w:proofErr w:type="spellEnd"/>
      <w:r w:rsidRPr="008E2222">
        <w:rPr>
          <w:rFonts w:ascii="Times New Roman" w:eastAsia="Times New Roman" w:hAnsi="Times New Roman" w:cs="Times New Roman"/>
          <w:sz w:val="28"/>
          <w:szCs w:val="28"/>
          <w:lang w:eastAsia="ru-RU"/>
        </w:rPr>
        <w:t xml:space="preserve"> в МФЦ (полное и качественное консультирование о составе пакета документов, необходимых для получения услуги, а также правилах их оформления).</w:t>
      </w:r>
    </w:p>
    <w:p w:rsidR="008E2222" w:rsidRPr="008E2222" w:rsidRDefault="008E2222" w:rsidP="008E2222">
      <w:pPr>
        <w:spacing w:after="0" w:line="240" w:lineRule="auto"/>
        <w:ind w:firstLine="709"/>
        <w:jc w:val="both"/>
        <w:rPr>
          <w:rFonts w:ascii="Times New Roman" w:eastAsia="Times New Roman" w:hAnsi="Times New Roman" w:cs="Times New Roman"/>
          <w:sz w:val="28"/>
          <w:szCs w:val="28"/>
          <w:lang w:eastAsia="ru-RU"/>
        </w:rPr>
      </w:pPr>
      <w:r w:rsidRPr="008E2222">
        <w:rPr>
          <w:rFonts w:ascii="Times New Roman" w:eastAsia="Times New Roman" w:hAnsi="Times New Roman" w:cs="Times New Roman"/>
          <w:sz w:val="28"/>
          <w:szCs w:val="28"/>
          <w:lang w:eastAsia="ru-RU"/>
        </w:rPr>
        <w:t xml:space="preserve">Для снижения количества приостановлений и отказов при проведении учетно-регистрационных процедур </w:t>
      </w:r>
      <w:proofErr w:type="spellStart"/>
      <w:r w:rsidRPr="008E2222">
        <w:rPr>
          <w:rFonts w:ascii="Times New Roman" w:eastAsia="Times New Roman" w:hAnsi="Times New Roman" w:cs="Times New Roman"/>
          <w:sz w:val="28"/>
          <w:szCs w:val="28"/>
          <w:lang w:eastAsia="ru-RU"/>
        </w:rPr>
        <w:t>Росреестр</w:t>
      </w:r>
      <w:proofErr w:type="spellEnd"/>
      <w:r w:rsidRPr="008E2222">
        <w:rPr>
          <w:rFonts w:ascii="Times New Roman" w:eastAsia="Times New Roman" w:hAnsi="Times New Roman" w:cs="Times New Roman"/>
          <w:sz w:val="28"/>
          <w:szCs w:val="28"/>
          <w:lang w:eastAsia="ru-RU"/>
        </w:rPr>
        <w:t xml:space="preserve"> активно взаимодействует с органами исполнительной власти субъектов России с целью совершенствования процессов оказания услуг на всех этапах, которые проходит заявитель при приобретении и оформлении недвижимости. Особое внимание ведомство уделяет работе по обучению работников многофункциональных центров, а также информированию граждан о порядке получения </w:t>
      </w:r>
      <w:proofErr w:type="spellStart"/>
      <w:r w:rsidRPr="008E2222">
        <w:rPr>
          <w:rFonts w:ascii="Times New Roman" w:eastAsia="Times New Roman" w:hAnsi="Times New Roman" w:cs="Times New Roman"/>
          <w:sz w:val="28"/>
          <w:szCs w:val="28"/>
          <w:lang w:eastAsia="ru-RU"/>
        </w:rPr>
        <w:t>госуслуг</w:t>
      </w:r>
      <w:proofErr w:type="spellEnd"/>
      <w:r w:rsidRPr="008E2222">
        <w:rPr>
          <w:rFonts w:ascii="Times New Roman" w:eastAsia="Times New Roman" w:hAnsi="Times New Roman" w:cs="Times New Roman"/>
          <w:sz w:val="28"/>
          <w:szCs w:val="28"/>
          <w:lang w:eastAsia="ru-RU"/>
        </w:rPr>
        <w:t xml:space="preserve"> </w:t>
      </w:r>
      <w:proofErr w:type="spellStart"/>
      <w:r w:rsidRPr="008E2222">
        <w:rPr>
          <w:rFonts w:ascii="Times New Roman" w:eastAsia="Times New Roman" w:hAnsi="Times New Roman" w:cs="Times New Roman"/>
          <w:sz w:val="28"/>
          <w:szCs w:val="28"/>
          <w:lang w:eastAsia="ru-RU"/>
        </w:rPr>
        <w:t>Росреестра</w:t>
      </w:r>
      <w:proofErr w:type="spellEnd"/>
      <w:r w:rsidRPr="008E2222">
        <w:rPr>
          <w:rFonts w:ascii="Times New Roman" w:eastAsia="Times New Roman" w:hAnsi="Times New Roman" w:cs="Times New Roman"/>
          <w:sz w:val="28"/>
          <w:szCs w:val="28"/>
          <w:lang w:eastAsia="ru-RU"/>
        </w:rPr>
        <w:t>, в том числе в офисах МФЦ.</w:t>
      </w:r>
    </w:p>
    <w:p w:rsidR="008E2222" w:rsidRPr="008E2222" w:rsidRDefault="008E2222" w:rsidP="008E2222">
      <w:pPr>
        <w:spacing w:after="0" w:line="240" w:lineRule="auto"/>
        <w:ind w:firstLine="709"/>
        <w:jc w:val="both"/>
        <w:rPr>
          <w:rFonts w:ascii="Times New Roman" w:eastAsia="Times New Roman" w:hAnsi="Times New Roman" w:cs="Times New Roman"/>
          <w:sz w:val="28"/>
          <w:szCs w:val="28"/>
          <w:lang w:eastAsia="ru-RU"/>
        </w:rPr>
      </w:pPr>
      <w:r w:rsidRPr="008E2222">
        <w:rPr>
          <w:rFonts w:ascii="Times New Roman" w:eastAsia="Times New Roman" w:hAnsi="Times New Roman" w:cs="Times New Roman"/>
          <w:sz w:val="28"/>
          <w:szCs w:val="28"/>
          <w:lang w:eastAsia="ru-RU"/>
        </w:rPr>
        <w:t xml:space="preserve">Лучшие показатели по итогам 9 месяцев 2018 года по доле заявлений о государственной регистрации прав, рассмотрение которых приостановлено, - в Алтайском крае (0,32%), Орловской области (0,52%), Кабардино-Балкарской Республике (0,53%), Республике Татарстан (0,58%) и Республике Бурятия (0,59%). За этот период наименьшее количество решений об отказе при регистрации прав </w:t>
      </w:r>
      <w:r w:rsidRPr="008E2222">
        <w:rPr>
          <w:rFonts w:ascii="Times New Roman" w:eastAsia="Times New Roman" w:hAnsi="Times New Roman" w:cs="Times New Roman"/>
          <w:sz w:val="28"/>
          <w:szCs w:val="28"/>
          <w:lang w:eastAsia="ru-RU"/>
        </w:rPr>
        <w:lastRenderedPageBreak/>
        <w:t>принято в Алтайском крае (0,10%), Республике Алтай (0,10%), Нижегородской области (0,12%), Удмуртской Республике (0,14%) и Республике Бурятия (0,14%).</w:t>
      </w:r>
    </w:p>
    <w:p w:rsidR="008E2222" w:rsidRPr="008E2222" w:rsidRDefault="008E2222" w:rsidP="008E2222">
      <w:pPr>
        <w:spacing w:after="0" w:line="240" w:lineRule="auto"/>
        <w:ind w:firstLine="709"/>
        <w:jc w:val="both"/>
        <w:rPr>
          <w:rFonts w:ascii="Times New Roman" w:eastAsia="Times New Roman" w:hAnsi="Times New Roman" w:cs="Times New Roman"/>
          <w:sz w:val="28"/>
          <w:szCs w:val="28"/>
          <w:lang w:eastAsia="ru-RU"/>
        </w:rPr>
      </w:pPr>
      <w:r w:rsidRPr="008E2222">
        <w:rPr>
          <w:rFonts w:ascii="Times New Roman" w:eastAsia="Times New Roman" w:hAnsi="Times New Roman" w:cs="Times New Roman"/>
          <w:sz w:val="28"/>
          <w:szCs w:val="28"/>
          <w:lang w:eastAsia="ru-RU"/>
        </w:rPr>
        <w:t xml:space="preserve">Наибольшая доля заявлений о регистрации прав, рассмотрение которых приостановлено за январь-сентябрь 2018 года, - в Республике Крым (22,85%), г. Севастополе (17,27%) и Республике Саха (Якутия) (6,60%). Наибольшая доля заявлений о регистрации прав, по которым отказано, - в </w:t>
      </w:r>
      <w:proofErr w:type="gramStart"/>
      <w:r w:rsidRPr="008E2222">
        <w:rPr>
          <w:rFonts w:ascii="Times New Roman" w:eastAsia="Times New Roman" w:hAnsi="Times New Roman" w:cs="Times New Roman"/>
          <w:sz w:val="28"/>
          <w:szCs w:val="28"/>
          <w:lang w:eastAsia="ru-RU"/>
        </w:rPr>
        <w:t>г</w:t>
      </w:r>
      <w:proofErr w:type="gramEnd"/>
      <w:r w:rsidRPr="008E2222">
        <w:rPr>
          <w:rFonts w:ascii="Times New Roman" w:eastAsia="Times New Roman" w:hAnsi="Times New Roman" w:cs="Times New Roman"/>
          <w:sz w:val="28"/>
          <w:szCs w:val="28"/>
          <w:lang w:eastAsia="ru-RU"/>
        </w:rPr>
        <w:t>. Севастополе (6,54%), Республике Крым (3,55%), Республике Саха (Якутия) (2,79%), Чукотском автономном округе (2,00%) и Камчатском крае (1,30%).</w:t>
      </w:r>
    </w:p>
    <w:p w:rsidR="008E2222" w:rsidRPr="008E2222" w:rsidRDefault="008E2222" w:rsidP="008E2222">
      <w:pPr>
        <w:spacing w:after="0" w:line="240" w:lineRule="auto"/>
        <w:ind w:firstLine="709"/>
        <w:rPr>
          <w:rFonts w:ascii="Times New Roman" w:eastAsia="Times New Roman" w:hAnsi="Times New Roman" w:cs="Times New Roman"/>
          <w:sz w:val="28"/>
          <w:szCs w:val="28"/>
          <w:lang w:eastAsia="ru-RU"/>
        </w:rPr>
      </w:pPr>
    </w:p>
    <w:p w:rsidR="008E2222" w:rsidRPr="008E2222" w:rsidRDefault="00C8795A" w:rsidP="008E2222">
      <w:pPr>
        <w:spacing w:after="0" w:line="240" w:lineRule="auto"/>
        <w:ind w:firstLine="709"/>
        <w:rPr>
          <w:rFonts w:ascii="Times New Roman" w:eastAsia="Times New Roman" w:hAnsi="Times New Roman" w:cs="Times New Roman"/>
          <w:sz w:val="24"/>
          <w:szCs w:val="24"/>
          <w:lang w:eastAsia="ru-RU"/>
        </w:rPr>
      </w:pPr>
      <w:r w:rsidRPr="00C8795A">
        <w:rPr>
          <w:rFonts w:ascii="Times New Roman" w:eastAsia="Times New Roman" w:hAnsi="Times New Roman" w:cs="Times New Roman"/>
          <w:sz w:val="28"/>
          <w:szCs w:val="28"/>
          <w:lang w:eastAsia="ru-RU"/>
        </w:rPr>
        <w:pict>
          <v:rect id="_x0000_i1025" style="width:154.35pt;height:.75pt" o:hrpct="330" o:hrstd="t" o:hr="t" fillcolor="#a0a0a0" stroked="f"/>
        </w:pict>
      </w:r>
    </w:p>
    <w:bookmarkStart w:id="1" w:name="_ftn1"/>
    <w:p w:rsidR="008E2222" w:rsidRPr="008E2222" w:rsidRDefault="00C8795A" w:rsidP="008E22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222">
        <w:rPr>
          <w:rFonts w:ascii="Times New Roman" w:eastAsia="Times New Roman" w:hAnsi="Times New Roman" w:cs="Times New Roman"/>
          <w:sz w:val="20"/>
          <w:szCs w:val="20"/>
          <w:lang w:eastAsia="ru-RU"/>
        </w:rPr>
        <w:fldChar w:fldCharType="begin"/>
      </w:r>
      <w:r w:rsidR="008E2222" w:rsidRPr="008E2222">
        <w:rPr>
          <w:rFonts w:ascii="Times New Roman" w:eastAsia="Times New Roman" w:hAnsi="Times New Roman" w:cs="Times New Roman"/>
          <w:sz w:val="20"/>
          <w:szCs w:val="20"/>
          <w:lang w:eastAsia="ru-RU"/>
        </w:rPr>
        <w:instrText xml:space="preserve"> HYPERLINK "file:///C:\\Documents%20and%20Settings\\pianova_dy\\Local%20Settings\\Temporary%20Internet%20Files\\Content.Outlook\\W81C3V2F\\%D0%9F%D1%80%D0%B5%D1%81%D1%81-%D1%80%D0%B5%D0%BB%D0%B8%D0%B7_%D1%80%D0%B5%D0%B3%D0%B8%D1%81%D1%82%D1%80%D0%B0%D1%86%D0%B8%D1%8F%20%D0%BF%D1%80%D0%B8%D0%BE%D1%81%D1%82%D0%B0%D0%BD%D0%BE%D0%B2%D0%BA%D0%B8%20%D0%B8%20%D0%BE%D1%82%D0%BA%D0%B0%D0%B7%D1%8B_12-11-2018.docx" \l "_ftnref1" </w:instrText>
      </w:r>
      <w:r w:rsidRPr="008E2222">
        <w:rPr>
          <w:rFonts w:ascii="Times New Roman" w:eastAsia="Times New Roman" w:hAnsi="Times New Roman" w:cs="Times New Roman"/>
          <w:sz w:val="20"/>
          <w:szCs w:val="20"/>
          <w:lang w:eastAsia="ru-RU"/>
        </w:rPr>
        <w:fldChar w:fldCharType="separate"/>
      </w:r>
      <w:r w:rsidR="008E2222" w:rsidRPr="008E2222">
        <w:rPr>
          <w:rFonts w:ascii="Times New Roman" w:eastAsia="Times New Roman" w:hAnsi="Times New Roman" w:cs="Times New Roman"/>
          <w:color w:val="0000FF"/>
          <w:sz w:val="20"/>
          <w:u w:val="single"/>
          <w:lang w:eastAsia="ru-RU"/>
        </w:rPr>
        <w:t>[1]</w:t>
      </w:r>
      <w:r w:rsidRPr="008E2222">
        <w:rPr>
          <w:rFonts w:ascii="Times New Roman" w:eastAsia="Times New Roman" w:hAnsi="Times New Roman" w:cs="Times New Roman"/>
          <w:sz w:val="20"/>
          <w:szCs w:val="20"/>
          <w:lang w:eastAsia="ru-RU"/>
        </w:rPr>
        <w:fldChar w:fldCharType="end"/>
      </w:r>
      <w:bookmarkEnd w:id="1"/>
      <w:r w:rsidR="008E2222" w:rsidRPr="008E2222">
        <w:rPr>
          <w:rFonts w:ascii="Times New Roman" w:eastAsia="Times New Roman" w:hAnsi="Times New Roman" w:cs="Times New Roman"/>
          <w:sz w:val="20"/>
          <w:szCs w:val="20"/>
          <w:lang w:eastAsia="ru-RU"/>
        </w:rPr>
        <w:t xml:space="preserve"> Целевая модель «Регистрация права собственности на земельные участки и объекты недвижимого  имущества» утверждена Распоряжением Правительства Российской Федерации от 31 января 2017 года № 147-р.</w:t>
      </w:r>
    </w:p>
    <w:p w:rsidR="009D4FE2" w:rsidRDefault="009D4FE2"/>
    <w:p w:rsidR="000E4B77" w:rsidRDefault="000E4B77"/>
    <w:p w:rsidR="000E4B77" w:rsidRPr="009D5227" w:rsidRDefault="000E4B77" w:rsidP="000E4B77">
      <w:pPr>
        <w:spacing w:after="0" w:line="240" w:lineRule="auto"/>
        <w:ind w:firstLine="709"/>
        <w:jc w:val="right"/>
        <w:rPr>
          <w:rFonts w:ascii="Times New Roman" w:eastAsia="Times New Roman" w:hAnsi="Times New Roman" w:cs="Times New Roman"/>
          <w:sz w:val="28"/>
          <w:szCs w:val="28"/>
        </w:rPr>
      </w:pPr>
      <w:r w:rsidRPr="009D5227">
        <w:rPr>
          <w:rFonts w:ascii="Times New Roman" w:eastAsia="Times New Roman" w:hAnsi="Times New Roman" w:cs="Times New Roman"/>
          <w:sz w:val="28"/>
          <w:szCs w:val="28"/>
        </w:rPr>
        <w:t>Управление Федеральной службы</w:t>
      </w:r>
    </w:p>
    <w:p w:rsidR="000E4B77" w:rsidRPr="009D5227" w:rsidRDefault="000E4B77" w:rsidP="000E4B77">
      <w:pPr>
        <w:spacing w:after="0" w:line="240" w:lineRule="auto"/>
        <w:ind w:firstLine="709"/>
        <w:jc w:val="right"/>
        <w:rPr>
          <w:rFonts w:ascii="Times New Roman" w:eastAsia="Times New Roman" w:hAnsi="Times New Roman" w:cs="Times New Roman"/>
          <w:sz w:val="28"/>
          <w:szCs w:val="28"/>
        </w:rPr>
      </w:pPr>
      <w:r w:rsidRPr="009D5227">
        <w:rPr>
          <w:rFonts w:ascii="Times New Roman" w:eastAsia="Times New Roman" w:hAnsi="Times New Roman" w:cs="Times New Roman"/>
          <w:sz w:val="28"/>
          <w:szCs w:val="28"/>
        </w:rPr>
        <w:t>государственной регистрации, кадастра и картографии  по Республике Алтай</w:t>
      </w:r>
    </w:p>
    <w:p w:rsidR="000E4B77" w:rsidRPr="00B96101" w:rsidRDefault="000E4B77" w:rsidP="000E4B77">
      <w:pPr>
        <w:spacing w:after="0" w:line="240" w:lineRule="auto"/>
        <w:ind w:firstLine="709"/>
        <w:jc w:val="both"/>
        <w:rPr>
          <w:rFonts w:ascii="Times New Roman" w:eastAsia="Times New Roman" w:hAnsi="Times New Roman" w:cs="Times New Roman"/>
          <w:sz w:val="28"/>
          <w:szCs w:val="28"/>
          <w:lang w:eastAsia="ru-RU"/>
        </w:rPr>
      </w:pPr>
    </w:p>
    <w:p w:rsidR="000E4B77" w:rsidRDefault="000E4B77"/>
    <w:sectPr w:rsidR="000E4B77" w:rsidSect="008E2222">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E2222"/>
    <w:rsid w:val="0001216F"/>
    <w:rsid w:val="00012EE6"/>
    <w:rsid w:val="00030989"/>
    <w:rsid w:val="00043265"/>
    <w:rsid w:val="00087835"/>
    <w:rsid w:val="000C0615"/>
    <w:rsid w:val="000C324C"/>
    <w:rsid w:val="000E4B77"/>
    <w:rsid w:val="000F24E1"/>
    <w:rsid w:val="001225E9"/>
    <w:rsid w:val="00135169"/>
    <w:rsid w:val="00142978"/>
    <w:rsid w:val="00165FBB"/>
    <w:rsid w:val="001730D0"/>
    <w:rsid w:val="001772A2"/>
    <w:rsid w:val="00194B68"/>
    <w:rsid w:val="001D7EC9"/>
    <w:rsid w:val="001E3CBB"/>
    <w:rsid w:val="001E6419"/>
    <w:rsid w:val="002624B0"/>
    <w:rsid w:val="002B06AB"/>
    <w:rsid w:val="002C19E2"/>
    <w:rsid w:val="002C6673"/>
    <w:rsid w:val="002C78F9"/>
    <w:rsid w:val="002F735D"/>
    <w:rsid w:val="00300D71"/>
    <w:rsid w:val="003219FD"/>
    <w:rsid w:val="003725D9"/>
    <w:rsid w:val="003905A3"/>
    <w:rsid w:val="0039214B"/>
    <w:rsid w:val="0039724A"/>
    <w:rsid w:val="003A3442"/>
    <w:rsid w:val="003D7D7B"/>
    <w:rsid w:val="00401A7C"/>
    <w:rsid w:val="00432E37"/>
    <w:rsid w:val="00464FA0"/>
    <w:rsid w:val="00487452"/>
    <w:rsid w:val="004D08DD"/>
    <w:rsid w:val="004D15A8"/>
    <w:rsid w:val="00506C33"/>
    <w:rsid w:val="00511423"/>
    <w:rsid w:val="00511789"/>
    <w:rsid w:val="00535CB3"/>
    <w:rsid w:val="00552DAC"/>
    <w:rsid w:val="005632CA"/>
    <w:rsid w:val="005653AA"/>
    <w:rsid w:val="00596A41"/>
    <w:rsid w:val="005B611F"/>
    <w:rsid w:val="005C776D"/>
    <w:rsid w:val="006067FC"/>
    <w:rsid w:val="00622E95"/>
    <w:rsid w:val="00663E82"/>
    <w:rsid w:val="00676EB7"/>
    <w:rsid w:val="006A03E2"/>
    <w:rsid w:val="006B2DE0"/>
    <w:rsid w:val="006C37D3"/>
    <w:rsid w:val="006D65B5"/>
    <w:rsid w:val="006E1B8C"/>
    <w:rsid w:val="006E3EB6"/>
    <w:rsid w:val="00701D15"/>
    <w:rsid w:val="00720FF9"/>
    <w:rsid w:val="00723173"/>
    <w:rsid w:val="00727F39"/>
    <w:rsid w:val="00747477"/>
    <w:rsid w:val="00777D10"/>
    <w:rsid w:val="007920A8"/>
    <w:rsid w:val="00792B25"/>
    <w:rsid w:val="007A3180"/>
    <w:rsid w:val="007B2A62"/>
    <w:rsid w:val="007D52C4"/>
    <w:rsid w:val="007E06E2"/>
    <w:rsid w:val="007E1BE5"/>
    <w:rsid w:val="0081030A"/>
    <w:rsid w:val="0082017C"/>
    <w:rsid w:val="008275A9"/>
    <w:rsid w:val="00830AA7"/>
    <w:rsid w:val="0085520D"/>
    <w:rsid w:val="008734DC"/>
    <w:rsid w:val="00881FCC"/>
    <w:rsid w:val="008B6617"/>
    <w:rsid w:val="008D3BBA"/>
    <w:rsid w:val="008E2222"/>
    <w:rsid w:val="008E486B"/>
    <w:rsid w:val="008E7F2F"/>
    <w:rsid w:val="008F36FD"/>
    <w:rsid w:val="008F6E5A"/>
    <w:rsid w:val="00911D9F"/>
    <w:rsid w:val="009348DE"/>
    <w:rsid w:val="00961367"/>
    <w:rsid w:val="009937E2"/>
    <w:rsid w:val="009A58A1"/>
    <w:rsid w:val="009C47BD"/>
    <w:rsid w:val="009C6BC2"/>
    <w:rsid w:val="009D4FE2"/>
    <w:rsid w:val="009D6C76"/>
    <w:rsid w:val="009D7884"/>
    <w:rsid w:val="009E51E3"/>
    <w:rsid w:val="009E7ED5"/>
    <w:rsid w:val="009F4374"/>
    <w:rsid w:val="00A07007"/>
    <w:rsid w:val="00A31A4B"/>
    <w:rsid w:val="00A70A38"/>
    <w:rsid w:val="00A81D7A"/>
    <w:rsid w:val="00A827DB"/>
    <w:rsid w:val="00A829E4"/>
    <w:rsid w:val="00A8641A"/>
    <w:rsid w:val="00AA117C"/>
    <w:rsid w:val="00AB1650"/>
    <w:rsid w:val="00B03354"/>
    <w:rsid w:val="00B35517"/>
    <w:rsid w:val="00B52C9E"/>
    <w:rsid w:val="00B63C8F"/>
    <w:rsid w:val="00B6605B"/>
    <w:rsid w:val="00BB0583"/>
    <w:rsid w:val="00BD2A89"/>
    <w:rsid w:val="00C24F69"/>
    <w:rsid w:val="00C30458"/>
    <w:rsid w:val="00C30E23"/>
    <w:rsid w:val="00C668CA"/>
    <w:rsid w:val="00C669BA"/>
    <w:rsid w:val="00C8795A"/>
    <w:rsid w:val="00CB32A3"/>
    <w:rsid w:val="00CC46DA"/>
    <w:rsid w:val="00CD1165"/>
    <w:rsid w:val="00CE7F86"/>
    <w:rsid w:val="00CF40F1"/>
    <w:rsid w:val="00D019DC"/>
    <w:rsid w:val="00D03A5B"/>
    <w:rsid w:val="00D17C02"/>
    <w:rsid w:val="00D2641A"/>
    <w:rsid w:val="00D2682C"/>
    <w:rsid w:val="00D4453B"/>
    <w:rsid w:val="00D60BD8"/>
    <w:rsid w:val="00DC59E7"/>
    <w:rsid w:val="00DD09CE"/>
    <w:rsid w:val="00DE4E98"/>
    <w:rsid w:val="00DE5ABA"/>
    <w:rsid w:val="00E136D1"/>
    <w:rsid w:val="00E3522C"/>
    <w:rsid w:val="00E46943"/>
    <w:rsid w:val="00E5437D"/>
    <w:rsid w:val="00E66895"/>
    <w:rsid w:val="00E72434"/>
    <w:rsid w:val="00E75B23"/>
    <w:rsid w:val="00EB7250"/>
    <w:rsid w:val="00EB7AF1"/>
    <w:rsid w:val="00ED60B3"/>
    <w:rsid w:val="00EE704C"/>
    <w:rsid w:val="00F122C5"/>
    <w:rsid w:val="00F12615"/>
    <w:rsid w:val="00F40DC7"/>
    <w:rsid w:val="00F57BCA"/>
    <w:rsid w:val="00F642B0"/>
    <w:rsid w:val="00FA195E"/>
    <w:rsid w:val="00FA54A3"/>
    <w:rsid w:val="00FD73B4"/>
    <w:rsid w:val="00FD7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E2"/>
  </w:style>
  <w:style w:type="paragraph" w:styleId="1">
    <w:name w:val="heading 1"/>
    <w:basedOn w:val="a"/>
    <w:link w:val="10"/>
    <w:uiPriority w:val="9"/>
    <w:qFormat/>
    <w:rsid w:val="008E22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222"/>
    <w:rPr>
      <w:rFonts w:ascii="Times New Roman" w:eastAsia="Times New Roman" w:hAnsi="Times New Roman" w:cs="Times New Roman"/>
      <w:b/>
      <w:bCs/>
      <w:kern w:val="36"/>
      <w:sz w:val="48"/>
      <w:szCs w:val="48"/>
      <w:lang w:eastAsia="ru-RU"/>
    </w:rPr>
  </w:style>
  <w:style w:type="character" w:styleId="a3">
    <w:name w:val="footnote reference"/>
    <w:basedOn w:val="a0"/>
    <w:uiPriority w:val="99"/>
    <w:semiHidden/>
    <w:unhideWhenUsed/>
    <w:rsid w:val="008E2222"/>
  </w:style>
  <w:style w:type="paragraph" w:styleId="a4">
    <w:name w:val="footnote text"/>
    <w:basedOn w:val="a"/>
    <w:link w:val="a5"/>
    <w:uiPriority w:val="99"/>
    <w:semiHidden/>
    <w:unhideWhenUsed/>
    <w:rsid w:val="008E2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сноски Знак"/>
    <w:basedOn w:val="a0"/>
    <w:link w:val="a4"/>
    <w:uiPriority w:val="99"/>
    <w:semiHidden/>
    <w:rsid w:val="008E222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E4B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B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384777">
      <w:bodyDiv w:val="1"/>
      <w:marLeft w:val="0"/>
      <w:marRight w:val="0"/>
      <w:marTop w:val="0"/>
      <w:marBottom w:val="0"/>
      <w:divBdr>
        <w:top w:val="none" w:sz="0" w:space="0" w:color="auto"/>
        <w:left w:val="none" w:sz="0" w:space="0" w:color="auto"/>
        <w:bottom w:val="none" w:sz="0" w:space="0" w:color="auto"/>
        <w:right w:val="none" w:sz="0" w:space="0" w:color="auto"/>
      </w:divBdr>
      <w:divsChild>
        <w:div w:id="1161310537">
          <w:marLeft w:val="0"/>
          <w:marRight w:val="0"/>
          <w:marTop w:val="0"/>
          <w:marBottom w:val="0"/>
          <w:divBdr>
            <w:top w:val="none" w:sz="0" w:space="0" w:color="auto"/>
            <w:left w:val="none" w:sz="0" w:space="0" w:color="auto"/>
            <w:bottom w:val="none" w:sz="0" w:space="0" w:color="auto"/>
            <w:right w:val="none" w:sz="0" w:space="0" w:color="auto"/>
          </w:divBdr>
          <w:divsChild>
            <w:div w:id="1417677780">
              <w:marLeft w:val="0"/>
              <w:marRight w:val="0"/>
              <w:marTop w:val="0"/>
              <w:marBottom w:val="0"/>
              <w:divBdr>
                <w:top w:val="none" w:sz="0" w:space="0" w:color="auto"/>
                <w:left w:val="none" w:sz="0" w:space="0" w:color="auto"/>
                <w:bottom w:val="none" w:sz="0" w:space="0" w:color="auto"/>
                <w:right w:val="none" w:sz="0" w:space="0" w:color="auto"/>
              </w:divBdr>
              <w:divsChild>
                <w:div w:id="1617101954">
                  <w:marLeft w:val="0"/>
                  <w:marRight w:val="0"/>
                  <w:marTop w:val="0"/>
                  <w:marBottom w:val="0"/>
                  <w:divBdr>
                    <w:top w:val="none" w:sz="0" w:space="0" w:color="auto"/>
                    <w:left w:val="none" w:sz="0" w:space="0" w:color="auto"/>
                    <w:bottom w:val="none" w:sz="0" w:space="0" w:color="auto"/>
                    <w:right w:val="none" w:sz="0" w:space="0" w:color="auto"/>
                  </w:divBdr>
                </w:div>
                <w:div w:id="1934584732">
                  <w:marLeft w:val="0"/>
                  <w:marRight w:val="0"/>
                  <w:marTop w:val="0"/>
                  <w:marBottom w:val="0"/>
                  <w:divBdr>
                    <w:top w:val="none" w:sz="0" w:space="0" w:color="auto"/>
                    <w:left w:val="none" w:sz="0" w:space="0" w:color="auto"/>
                    <w:bottom w:val="none" w:sz="0" w:space="0" w:color="auto"/>
                    <w:right w:val="none" w:sz="0" w:space="0" w:color="auto"/>
                  </w:divBdr>
                </w:div>
                <w:div w:id="564990746">
                  <w:marLeft w:val="0"/>
                  <w:marRight w:val="0"/>
                  <w:marTop w:val="0"/>
                  <w:marBottom w:val="0"/>
                  <w:divBdr>
                    <w:top w:val="none" w:sz="0" w:space="0" w:color="auto"/>
                    <w:left w:val="none" w:sz="0" w:space="0" w:color="auto"/>
                    <w:bottom w:val="none" w:sz="0" w:space="0" w:color="auto"/>
                    <w:right w:val="none" w:sz="0" w:space="0" w:color="auto"/>
                  </w:divBdr>
                  <w:divsChild>
                    <w:div w:id="877085395">
                      <w:marLeft w:val="0"/>
                      <w:marRight w:val="0"/>
                      <w:marTop w:val="0"/>
                      <w:marBottom w:val="0"/>
                      <w:divBdr>
                        <w:top w:val="none" w:sz="0" w:space="0" w:color="auto"/>
                        <w:left w:val="none" w:sz="0" w:space="0" w:color="auto"/>
                        <w:bottom w:val="none" w:sz="0" w:space="0" w:color="auto"/>
                        <w:right w:val="none" w:sz="0" w:space="0" w:color="auto"/>
                      </w:divBdr>
                      <w:divsChild>
                        <w:div w:id="18772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Напалкова</dc:creator>
  <cp:lastModifiedBy>Напалкова</cp:lastModifiedBy>
  <cp:revision>2</cp:revision>
  <dcterms:created xsi:type="dcterms:W3CDTF">2018-11-13T03:32:00Z</dcterms:created>
  <dcterms:modified xsi:type="dcterms:W3CDTF">2018-11-14T09:44:00Z</dcterms:modified>
</cp:coreProperties>
</file>